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58732" w14:textId="77777777" w:rsidR="00B32085" w:rsidRPr="00B32085" w:rsidRDefault="00B32085" w:rsidP="00B32085">
      <w:pPr>
        <w:rPr>
          <w:rFonts w:asciiTheme="majorHAnsi" w:eastAsiaTheme="majorEastAsia" w:hAnsiTheme="majorHAnsi" w:cstheme="majorBidi"/>
          <w:spacing w:val="-10"/>
          <w:kern w:val="28"/>
        </w:rPr>
      </w:pPr>
      <w:r w:rsidRPr="00B32085">
        <w:rPr>
          <w:rFonts w:asciiTheme="majorHAnsi" w:eastAsiaTheme="majorEastAsia" w:hAnsiTheme="majorHAnsi" w:cstheme="majorBidi"/>
          <w:b/>
          <w:bCs/>
          <w:spacing w:val="-10"/>
          <w:kern w:val="28"/>
        </w:rPr>
        <w:t>The Cabrach Local Place Plan</w:t>
      </w:r>
      <w:r w:rsidRPr="00B32085">
        <w:rPr>
          <w:rFonts w:asciiTheme="majorHAnsi" w:eastAsiaTheme="majorEastAsia" w:hAnsiTheme="majorHAnsi" w:cstheme="majorBidi"/>
          <w:spacing w:val="-10"/>
          <w:kern w:val="28"/>
        </w:rPr>
        <w:br/>
      </w:r>
      <w:r w:rsidRPr="00B32085">
        <w:rPr>
          <w:rFonts w:asciiTheme="majorHAnsi" w:eastAsiaTheme="majorEastAsia" w:hAnsiTheme="majorHAnsi" w:cstheme="majorBidi"/>
          <w:b/>
          <w:bCs/>
          <w:spacing w:val="-10"/>
          <w:kern w:val="28"/>
        </w:rPr>
        <w:t>Statutory 28 Day Consultation</w:t>
      </w:r>
      <w:r w:rsidRPr="00B32085">
        <w:rPr>
          <w:rFonts w:asciiTheme="majorHAnsi" w:eastAsiaTheme="majorEastAsia" w:hAnsiTheme="majorHAnsi" w:cstheme="majorBidi"/>
          <w:spacing w:val="-10"/>
          <w:kern w:val="28"/>
        </w:rPr>
        <w:br/>
      </w:r>
      <w:r w:rsidRPr="00B32085">
        <w:rPr>
          <w:rFonts w:asciiTheme="majorHAnsi" w:eastAsiaTheme="majorEastAsia" w:hAnsiTheme="majorHAnsi" w:cstheme="majorBidi"/>
          <w:b/>
          <w:bCs/>
          <w:spacing w:val="-10"/>
          <w:kern w:val="28"/>
        </w:rPr>
        <w:t>21st October – 18th November 2024</w:t>
      </w:r>
    </w:p>
    <w:p w14:paraId="67706074" w14:textId="77777777" w:rsidR="00B32085" w:rsidRPr="00B32085" w:rsidRDefault="00B32085" w:rsidP="00B32085">
      <w:pPr>
        <w:rPr>
          <w:rFonts w:asciiTheme="majorHAnsi" w:eastAsiaTheme="majorEastAsia" w:hAnsiTheme="majorHAnsi" w:cstheme="majorBidi"/>
          <w:spacing w:val="-10"/>
          <w:kern w:val="28"/>
        </w:rPr>
      </w:pPr>
      <w:r w:rsidRPr="00B32085">
        <w:rPr>
          <w:rFonts w:asciiTheme="majorHAnsi" w:eastAsiaTheme="majorEastAsia" w:hAnsiTheme="majorHAnsi" w:cstheme="majorBidi"/>
          <w:spacing w:val="-10"/>
          <w:kern w:val="28"/>
        </w:rPr>
        <w:t>Thank you for taking the time to respond to The Cabrach Local Place Plan Statutory Consultation. Please use this form to submit your response. Responses can be sent by email to </w:t>
      </w:r>
      <w:r w:rsidRPr="00B32085">
        <w:rPr>
          <w:rFonts w:asciiTheme="majorHAnsi" w:eastAsiaTheme="majorEastAsia" w:hAnsiTheme="majorHAnsi" w:cstheme="majorBidi"/>
          <w:b/>
          <w:bCs/>
          <w:spacing w:val="-10"/>
          <w:kern w:val="28"/>
        </w:rPr>
        <w:t>sam.dowdall@cabrachtrust.org</w:t>
      </w:r>
      <w:r w:rsidRPr="00B32085">
        <w:rPr>
          <w:rFonts w:asciiTheme="majorHAnsi" w:eastAsiaTheme="majorEastAsia" w:hAnsiTheme="majorHAnsi" w:cstheme="majorBidi"/>
          <w:spacing w:val="-10"/>
          <w:kern w:val="28"/>
        </w:rPr>
        <w:t xml:space="preserve"> or a paper copy of this response can be delivered to The Cabrach Trust office at </w:t>
      </w:r>
      <w:proofErr w:type="spellStart"/>
      <w:r w:rsidRPr="00B32085">
        <w:rPr>
          <w:rFonts w:asciiTheme="majorHAnsi" w:eastAsiaTheme="majorEastAsia" w:hAnsiTheme="majorHAnsi" w:cstheme="majorBidi"/>
          <w:spacing w:val="-10"/>
          <w:kern w:val="28"/>
        </w:rPr>
        <w:t>Inverharroch</w:t>
      </w:r>
      <w:proofErr w:type="spellEnd"/>
      <w:r w:rsidRPr="00B32085">
        <w:rPr>
          <w:rFonts w:asciiTheme="majorHAnsi" w:eastAsiaTheme="majorEastAsia" w:hAnsiTheme="majorHAnsi" w:cstheme="majorBidi"/>
          <w:spacing w:val="-10"/>
          <w:kern w:val="28"/>
        </w:rPr>
        <w:t>.</w:t>
      </w:r>
    </w:p>
    <w:p w14:paraId="5D31336E" w14:textId="77777777" w:rsidR="00B32085" w:rsidRPr="00B32085" w:rsidRDefault="00B32085" w:rsidP="00B32085">
      <w:pPr>
        <w:rPr>
          <w:rFonts w:asciiTheme="majorHAnsi" w:eastAsiaTheme="majorEastAsia" w:hAnsiTheme="majorHAnsi" w:cstheme="majorBidi"/>
          <w:spacing w:val="-10"/>
          <w:kern w:val="28"/>
        </w:rPr>
      </w:pPr>
      <w:r w:rsidRPr="00B32085">
        <w:rPr>
          <w:rFonts w:asciiTheme="majorHAnsi" w:eastAsiaTheme="majorEastAsia" w:hAnsiTheme="majorHAnsi" w:cstheme="majorBidi"/>
          <w:spacing w:val="-10"/>
          <w:kern w:val="28"/>
        </w:rPr>
        <w:t>Please note we will acknowledge receipt of all responses but will not respond to your comments. The deadline for responses is </w:t>
      </w:r>
      <w:r w:rsidRPr="00B32085">
        <w:rPr>
          <w:rFonts w:asciiTheme="majorHAnsi" w:eastAsiaTheme="majorEastAsia" w:hAnsiTheme="majorHAnsi" w:cstheme="majorBidi"/>
          <w:b/>
          <w:bCs/>
          <w:spacing w:val="-10"/>
          <w:kern w:val="28"/>
        </w:rPr>
        <w:t>18th November 2024 at 5pm</w:t>
      </w:r>
      <w:r w:rsidRPr="00B32085">
        <w:rPr>
          <w:rFonts w:asciiTheme="majorHAnsi" w:eastAsiaTheme="majorEastAsia" w:hAnsiTheme="majorHAnsi" w:cstheme="majorBidi"/>
          <w:spacing w:val="-10"/>
          <w:kern w:val="28"/>
        </w:rPr>
        <w:t>.</w:t>
      </w:r>
    </w:p>
    <w:p w14:paraId="438EF560" w14:textId="77777777" w:rsidR="00B32085" w:rsidRPr="00B32085" w:rsidRDefault="00B32085" w:rsidP="00B32085">
      <w:pPr>
        <w:rPr>
          <w:rFonts w:asciiTheme="majorHAnsi" w:eastAsiaTheme="majorEastAsia" w:hAnsiTheme="majorHAnsi" w:cstheme="majorBidi"/>
          <w:spacing w:val="-10"/>
          <w:kern w:val="28"/>
        </w:rPr>
      </w:pPr>
      <w:r w:rsidRPr="00B32085">
        <w:rPr>
          <w:rFonts w:asciiTheme="majorHAnsi" w:eastAsiaTheme="majorEastAsia" w:hAnsiTheme="majorHAnsi" w:cstheme="majorBidi"/>
          <w:spacing w:val="-10"/>
          <w:kern w:val="28"/>
        </w:rPr>
        <w:t>There will be an opportunity to attend an open discussion on the Local Place Plan on </w:t>
      </w:r>
      <w:r w:rsidRPr="00B32085">
        <w:rPr>
          <w:rFonts w:asciiTheme="majorHAnsi" w:eastAsiaTheme="majorEastAsia" w:hAnsiTheme="majorHAnsi" w:cstheme="majorBidi"/>
          <w:b/>
          <w:bCs/>
          <w:spacing w:val="-10"/>
          <w:kern w:val="28"/>
        </w:rPr>
        <w:t>Tuesday 22nd October 2024 at 5pm</w:t>
      </w:r>
      <w:r w:rsidRPr="00B32085">
        <w:rPr>
          <w:rFonts w:asciiTheme="majorHAnsi" w:eastAsiaTheme="majorEastAsia" w:hAnsiTheme="majorHAnsi" w:cstheme="majorBidi"/>
          <w:spacing w:val="-10"/>
          <w:kern w:val="28"/>
        </w:rPr>
        <w:t> in the Acorn Centre. This session will be noted but the record does not constitute an official response to the consultation. Individuals or organisations must use this form.</w:t>
      </w:r>
    </w:p>
    <w:p w14:paraId="71F90C35" w14:textId="091E32FA" w:rsidR="00F606F5" w:rsidRDefault="00F606F5" w:rsidP="00F606F5"/>
    <w:tbl>
      <w:tblPr>
        <w:tblStyle w:val="TableGrid"/>
        <w:tblW w:w="0" w:type="auto"/>
        <w:tblLook w:val="04A0" w:firstRow="1" w:lastRow="0" w:firstColumn="1" w:lastColumn="0" w:noHBand="0" w:noVBand="1"/>
      </w:tblPr>
      <w:tblGrid>
        <w:gridCol w:w="3256"/>
        <w:gridCol w:w="5760"/>
      </w:tblGrid>
      <w:tr w:rsidR="00F606F5" w14:paraId="4DAD518F" w14:textId="77777777" w:rsidTr="00F606F5">
        <w:tc>
          <w:tcPr>
            <w:tcW w:w="3256" w:type="dxa"/>
          </w:tcPr>
          <w:p w14:paraId="482F1150" w14:textId="77777777" w:rsidR="00F606F5" w:rsidRDefault="00F606F5" w:rsidP="00F606F5">
            <w:r>
              <w:t>Name</w:t>
            </w:r>
          </w:p>
          <w:p w14:paraId="317CE0EC" w14:textId="28E68B6F" w:rsidR="00F606F5" w:rsidRDefault="00F606F5" w:rsidP="00F606F5"/>
        </w:tc>
        <w:tc>
          <w:tcPr>
            <w:tcW w:w="5760" w:type="dxa"/>
          </w:tcPr>
          <w:p w14:paraId="1ECD867E" w14:textId="77777777" w:rsidR="00F606F5" w:rsidRDefault="00F606F5" w:rsidP="00F606F5">
            <w:pPr>
              <w:jc w:val="center"/>
            </w:pPr>
          </w:p>
        </w:tc>
      </w:tr>
      <w:tr w:rsidR="00F606F5" w14:paraId="1AC96295" w14:textId="77777777" w:rsidTr="00F606F5">
        <w:tc>
          <w:tcPr>
            <w:tcW w:w="3256" w:type="dxa"/>
          </w:tcPr>
          <w:p w14:paraId="0D1EC739" w14:textId="2F9170EF" w:rsidR="00F606F5" w:rsidRDefault="00F606F5" w:rsidP="00F606F5">
            <w:r>
              <w:t>Address</w:t>
            </w:r>
          </w:p>
        </w:tc>
        <w:tc>
          <w:tcPr>
            <w:tcW w:w="5760" w:type="dxa"/>
          </w:tcPr>
          <w:p w14:paraId="48D7A67C" w14:textId="77777777" w:rsidR="00F606F5" w:rsidRDefault="00F606F5" w:rsidP="00F606F5">
            <w:pPr>
              <w:jc w:val="center"/>
            </w:pPr>
          </w:p>
          <w:p w14:paraId="70CD9B3D" w14:textId="77777777" w:rsidR="00F606F5" w:rsidRDefault="00F606F5" w:rsidP="00F606F5">
            <w:pPr>
              <w:jc w:val="center"/>
            </w:pPr>
          </w:p>
        </w:tc>
      </w:tr>
      <w:tr w:rsidR="00F606F5" w14:paraId="3B6460E3" w14:textId="77777777" w:rsidTr="00F606F5">
        <w:tc>
          <w:tcPr>
            <w:tcW w:w="3256" w:type="dxa"/>
          </w:tcPr>
          <w:p w14:paraId="3D49D44D" w14:textId="77777777" w:rsidR="00F606F5" w:rsidRDefault="00F606F5" w:rsidP="00F606F5">
            <w:r>
              <w:t>Email</w:t>
            </w:r>
          </w:p>
          <w:p w14:paraId="3AD7A580" w14:textId="5D2A42F2" w:rsidR="00F606F5" w:rsidRDefault="00F606F5" w:rsidP="00F606F5"/>
        </w:tc>
        <w:tc>
          <w:tcPr>
            <w:tcW w:w="5760" w:type="dxa"/>
          </w:tcPr>
          <w:p w14:paraId="7DF50241" w14:textId="77777777" w:rsidR="00F606F5" w:rsidRDefault="00F606F5" w:rsidP="00F606F5">
            <w:pPr>
              <w:jc w:val="center"/>
            </w:pPr>
          </w:p>
        </w:tc>
      </w:tr>
      <w:tr w:rsidR="00F606F5" w14:paraId="5AB64EEE" w14:textId="77777777" w:rsidTr="00F606F5">
        <w:tc>
          <w:tcPr>
            <w:tcW w:w="3256" w:type="dxa"/>
          </w:tcPr>
          <w:p w14:paraId="32E7FA22" w14:textId="49FA8320" w:rsidR="00F606F5" w:rsidRDefault="00F606F5" w:rsidP="00F606F5">
            <w:r>
              <w:t xml:space="preserve">If you are responding on behalf of a group or organisation please state the </w:t>
            </w:r>
            <w:r w:rsidR="00110AA4">
              <w:t>name</w:t>
            </w:r>
          </w:p>
        </w:tc>
        <w:tc>
          <w:tcPr>
            <w:tcW w:w="5760" w:type="dxa"/>
          </w:tcPr>
          <w:p w14:paraId="0873BA14" w14:textId="77777777" w:rsidR="00F606F5" w:rsidRDefault="00F606F5" w:rsidP="00F606F5">
            <w:pPr>
              <w:jc w:val="center"/>
            </w:pPr>
          </w:p>
        </w:tc>
      </w:tr>
      <w:tr w:rsidR="00F606F5" w14:paraId="07106688" w14:textId="77777777" w:rsidTr="00F606F5">
        <w:tc>
          <w:tcPr>
            <w:tcW w:w="3256" w:type="dxa"/>
          </w:tcPr>
          <w:p w14:paraId="5A9D919E" w14:textId="77777777" w:rsidR="00F606F5" w:rsidRDefault="00F606F5" w:rsidP="00F606F5">
            <w:r>
              <w:t>Relationship to The Cabrach</w:t>
            </w:r>
          </w:p>
          <w:p w14:paraId="14E5C640" w14:textId="45E28093" w:rsidR="00F606F5" w:rsidRDefault="00F606F5" w:rsidP="00F606F5"/>
        </w:tc>
        <w:tc>
          <w:tcPr>
            <w:tcW w:w="5760" w:type="dxa"/>
          </w:tcPr>
          <w:p w14:paraId="4DF33A4C" w14:textId="77777777" w:rsidR="00F606F5" w:rsidRDefault="00F606F5" w:rsidP="00F606F5">
            <w:pPr>
              <w:jc w:val="center"/>
            </w:pPr>
          </w:p>
        </w:tc>
      </w:tr>
      <w:tr w:rsidR="00F606F5" w14:paraId="0F2A1F4D" w14:textId="77777777" w:rsidTr="00F606F5">
        <w:tc>
          <w:tcPr>
            <w:tcW w:w="3256" w:type="dxa"/>
          </w:tcPr>
          <w:p w14:paraId="53C0FAA9" w14:textId="77777777" w:rsidR="00F606F5" w:rsidRDefault="00F606F5" w:rsidP="00F606F5">
            <w:r>
              <w:t>Comments on the draft Local Place Plan</w:t>
            </w:r>
          </w:p>
          <w:p w14:paraId="663695C2" w14:textId="77777777" w:rsidR="00110AA4" w:rsidRDefault="00110AA4" w:rsidP="00F606F5"/>
          <w:p w14:paraId="6B06A4C9" w14:textId="77777777" w:rsidR="00110AA4" w:rsidRDefault="00110AA4" w:rsidP="00F606F5"/>
          <w:p w14:paraId="275A54DC" w14:textId="77777777" w:rsidR="00110AA4" w:rsidRDefault="00110AA4" w:rsidP="00F606F5"/>
          <w:p w14:paraId="0535E006" w14:textId="77777777" w:rsidR="00110AA4" w:rsidRDefault="00110AA4" w:rsidP="00F606F5"/>
          <w:p w14:paraId="6F2F0E15" w14:textId="77777777" w:rsidR="00110AA4" w:rsidRDefault="00110AA4" w:rsidP="00F606F5"/>
          <w:p w14:paraId="50463255" w14:textId="77777777" w:rsidR="00110AA4" w:rsidRDefault="00110AA4" w:rsidP="00F606F5"/>
          <w:p w14:paraId="69A20EC9" w14:textId="77777777" w:rsidR="00110AA4" w:rsidRDefault="00110AA4" w:rsidP="00F606F5"/>
          <w:p w14:paraId="1B3A189F" w14:textId="5E32C187" w:rsidR="00110AA4" w:rsidRDefault="00110AA4" w:rsidP="00F606F5"/>
        </w:tc>
        <w:tc>
          <w:tcPr>
            <w:tcW w:w="5760" w:type="dxa"/>
          </w:tcPr>
          <w:p w14:paraId="1ECF3B7E" w14:textId="77777777" w:rsidR="00F606F5" w:rsidRDefault="00F606F5" w:rsidP="00F606F5">
            <w:pPr>
              <w:jc w:val="center"/>
            </w:pPr>
          </w:p>
        </w:tc>
      </w:tr>
      <w:tr w:rsidR="00F606F5" w14:paraId="4533F7D6" w14:textId="77777777" w:rsidTr="00F606F5">
        <w:tc>
          <w:tcPr>
            <w:tcW w:w="3256" w:type="dxa"/>
          </w:tcPr>
          <w:p w14:paraId="0D2187AE" w14:textId="77777777" w:rsidR="00F606F5" w:rsidRDefault="00110AA4" w:rsidP="00F606F5">
            <w:r>
              <w:t>Other comments</w:t>
            </w:r>
          </w:p>
          <w:p w14:paraId="7294EBFD" w14:textId="2E3FDF0A" w:rsidR="00110AA4" w:rsidRDefault="00110AA4" w:rsidP="00F606F5"/>
        </w:tc>
        <w:tc>
          <w:tcPr>
            <w:tcW w:w="5760" w:type="dxa"/>
          </w:tcPr>
          <w:p w14:paraId="562E31A9" w14:textId="77777777" w:rsidR="00F606F5" w:rsidRDefault="00F606F5" w:rsidP="00F606F5"/>
        </w:tc>
      </w:tr>
      <w:tr w:rsidR="00F606F5" w14:paraId="4C84BB70" w14:textId="77777777" w:rsidTr="00F606F5">
        <w:tc>
          <w:tcPr>
            <w:tcW w:w="3256" w:type="dxa"/>
          </w:tcPr>
          <w:p w14:paraId="0245A6A4" w14:textId="77777777" w:rsidR="00F606F5" w:rsidRDefault="00110AA4" w:rsidP="00F606F5">
            <w:r>
              <w:t>Date of response</w:t>
            </w:r>
          </w:p>
          <w:p w14:paraId="7199F85B" w14:textId="0B959A7C" w:rsidR="00110AA4" w:rsidRDefault="00110AA4" w:rsidP="00F606F5"/>
        </w:tc>
        <w:tc>
          <w:tcPr>
            <w:tcW w:w="5760" w:type="dxa"/>
          </w:tcPr>
          <w:p w14:paraId="3AD9B1BF" w14:textId="77777777" w:rsidR="00F606F5" w:rsidRDefault="00F606F5" w:rsidP="00F606F5"/>
        </w:tc>
      </w:tr>
    </w:tbl>
    <w:p w14:paraId="5A9BC20C" w14:textId="77777777" w:rsidR="00F606F5" w:rsidRDefault="00F606F5" w:rsidP="00F606F5">
      <w:pPr>
        <w:jc w:val="center"/>
      </w:pPr>
    </w:p>
    <w:p w14:paraId="76DD2066" w14:textId="2765B13A" w:rsidR="00BB1FDE" w:rsidRDefault="00B32085" w:rsidP="00F606F5">
      <w:pPr>
        <w:jc w:val="center"/>
      </w:pPr>
      <w:r>
        <w:t>Privacy Policy – www.cabrachtrust.org</w:t>
      </w:r>
    </w:p>
    <w:p w14:paraId="0B41EFB7" w14:textId="2AE6F3D4" w:rsidR="00110AA4" w:rsidRDefault="00110AA4" w:rsidP="00110AA4">
      <w:pPr>
        <w:rPr>
          <w:i/>
          <w:iCs/>
        </w:rPr>
      </w:pPr>
      <w:r>
        <w:rPr>
          <w:i/>
          <w:iCs/>
        </w:rPr>
        <w:t>For official use only</w:t>
      </w:r>
    </w:p>
    <w:p w14:paraId="178A349F" w14:textId="4BFF82FA" w:rsidR="00110AA4" w:rsidRDefault="00110AA4" w:rsidP="00110AA4">
      <w:pPr>
        <w:rPr>
          <w:i/>
          <w:iCs/>
        </w:rPr>
      </w:pPr>
      <w:r>
        <w:rPr>
          <w:i/>
          <w:iCs/>
        </w:rPr>
        <w:t>Date response was received:</w:t>
      </w:r>
    </w:p>
    <w:p w14:paraId="0AAB4D84" w14:textId="181FB8EA" w:rsidR="00B32085" w:rsidRPr="00110AA4" w:rsidRDefault="00110AA4" w:rsidP="00110AA4">
      <w:pPr>
        <w:rPr>
          <w:i/>
          <w:iCs/>
        </w:rPr>
      </w:pPr>
      <w:r>
        <w:rPr>
          <w:i/>
          <w:iCs/>
        </w:rPr>
        <w:t>Date acknowledgement sent:</w:t>
      </w:r>
    </w:p>
    <w:sectPr w:rsidR="00B32085" w:rsidRPr="00110A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6F5"/>
    <w:rsid w:val="00087221"/>
    <w:rsid w:val="00110AA4"/>
    <w:rsid w:val="001C3405"/>
    <w:rsid w:val="002128AF"/>
    <w:rsid w:val="004C60D9"/>
    <w:rsid w:val="006D2FBF"/>
    <w:rsid w:val="00B32085"/>
    <w:rsid w:val="00BB1FDE"/>
    <w:rsid w:val="00C115DD"/>
    <w:rsid w:val="00C643FF"/>
    <w:rsid w:val="00D47069"/>
    <w:rsid w:val="00EE4410"/>
    <w:rsid w:val="00F60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89291"/>
  <w15:chartTrackingRefBased/>
  <w15:docId w15:val="{506921CB-BAD5-4EC4-A4BF-E62EC9175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6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06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06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6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6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6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6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6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6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6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6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6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6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6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6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6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6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6F5"/>
    <w:rPr>
      <w:rFonts w:eastAsiaTheme="majorEastAsia" w:cstheme="majorBidi"/>
      <w:color w:val="272727" w:themeColor="text1" w:themeTint="D8"/>
    </w:rPr>
  </w:style>
  <w:style w:type="paragraph" w:styleId="Title">
    <w:name w:val="Title"/>
    <w:basedOn w:val="Normal"/>
    <w:next w:val="Normal"/>
    <w:link w:val="TitleChar"/>
    <w:uiPriority w:val="10"/>
    <w:qFormat/>
    <w:rsid w:val="00F606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6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6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6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6F5"/>
    <w:pPr>
      <w:spacing w:before="160"/>
      <w:jc w:val="center"/>
    </w:pPr>
    <w:rPr>
      <w:i/>
      <w:iCs/>
      <w:color w:val="404040" w:themeColor="text1" w:themeTint="BF"/>
    </w:rPr>
  </w:style>
  <w:style w:type="character" w:customStyle="1" w:styleId="QuoteChar">
    <w:name w:val="Quote Char"/>
    <w:basedOn w:val="DefaultParagraphFont"/>
    <w:link w:val="Quote"/>
    <w:uiPriority w:val="29"/>
    <w:rsid w:val="00F606F5"/>
    <w:rPr>
      <w:i/>
      <w:iCs/>
      <w:color w:val="404040" w:themeColor="text1" w:themeTint="BF"/>
    </w:rPr>
  </w:style>
  <w:style w:type="paragraph" w:styleId="ListParagraph">
    <w:name w:val="List Paragraph"/>
    <w:basedOn w:val="Normal"/>
    <w:uiPriority w:val="34"/>
    <w:qFormat/>
    <w:rsid w:val="00F606F5"/>
    <w:pPr>
      <w:ind w:left="720"/>
      <w:contextualSpacing/>
    </w:pPr>
  </w:style>
  <w:style w:type="character" w:styleId="IntenseEmphasis">
    <w:name w:val="Intense Emphasis"/>
    <w:basedOn w:val="DefaultParagraphFont"/>
    <w:uiPriority w:val="21"/>
    <w:qFormat/>
    <w:rsid w:val="00F606F5"/>
    <w:rPr>
      <w:i/>
      <w:iCs/>
      <w:color w:val="0F4761" w:themeColor="accent1" w:themeShade="BF"/>
    </w:rPr>
  </w:style>
  <w:style w:type="paragraph" w:styleId="IntenseQuote">
    <w:name w:val="Intense Quote"/>
    <w:basedOn w:val="Normal"/>
    <w:next w:val="Normal"/>
    <w:link w:val="IntenseQuoteChar"/>
    <w:uiPriority w:val="30"/>
    <w:qFormat/>
    <w:rsid w:val="00F606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6F5"/>
    <w:rPr>
      <w:i/>
      <w:iCs/>
      <w:color w:val="0F4761" w:themeColor="accent1" w:themeShade="BF"/>
    </w:rPr>
  </w:style>
  <w:style w:type="character" w:styleId="IntenseReference">
    <w:name w:val="Intense Reference"/>
    <w:basedOn w:val="DefaultParagraphFont"/>
    <w:uiPriority w:val="32"/>
    <w:qFormat/>
    <w:rsid w:val="00F606F5"/>
    <w:rPr>
      <w:b/>
      <w:bCs/>
      <w:smallCaps/>
      <w:color w:val="0F4761" w:themeColor="accent1" w:themeShade="BF"/>
      <w:spacing w:val="5"/>
    </w:rPr>
  </w:style>
  <w:style w:type="table" w:styleId="TableGrid">
    <w:name w:val="Table Grid"/>
    <w:basedOn w:val="TableNormal"/>
    <w:uiPriority w:val="39"/>
    <w:rsid w:val="00F60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606F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074549">
      <w:bodyDiv w:val="1"/>
      <w:marLeft w:val="0"/>
      <w:marRight w:val="0"/>
      <w:marTop w:val="0"/>
      <w:marBottom w:val="0"/>
      <w:divBdr>
        <w:top w:val="none" w:sz="0" w:space="0" w:color="auto"/>
        <w:left w:val="none" w:sz="0" w:space="0" w:color="auto"/>
        <w:bottom w:val="none" w:sz="0" w:space="0" w:color="auto"/>
        <w:right w:val="none" w:sz="0" w:space="0" w:color="auto"/>
      </w:divBdr>
    </w:div>
    <w:div w:id="1795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a4dd34-d77d-47b5-828d-a1f076fe40d8" xsi:nil="true"/>
    <lcf76f155ced4ddcb4097134ff3c332f xmlns="b97b61f5-90d8-43a7-92e6-2df162ab5cd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F2C0777C68F84EBBC04CD6B4889642" ma:contentTypeVersion="13" ma:contentTypeDescription="Create a new document." ma:contentTypeScope="" ma:versionID="349d055c23edbb6bdd305176dd951827">
  <xsd:schema xmlns:xsd="http://www.w3.org/2001/XMLSchema" xmlns:xs="http://www.w3.org/2001/XMLSchema" xmlns:p="http://schemas.microsoft.com/office/2006/metadata/properties" xmlns:ns2="b97b61f5-90d8-43a7-92e6-2df162ab5cd2" xmlns:ns3="81a4dd34-d77d-47b5-828d-a1f076fe40d8" targetNamespace="http://schemas.microsoft.com/office/2006/metadata/properties" ma:root="true" ma:fieldsID="e9ad88c331436dbaa60af724de30d9ad" ns2:_="" ns3:_="">
    <xsd:import namespace="b97b61f5-90d8-43a7-92e6-2df162ab5cd2"/>
    <xsd:import namespace="81a4dd34-d77d-47b5-828d-a1f076fe40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b61f5-90d8-43a7-92e6-2df162ab5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25c51b5-0403-4895-9e24-f330b471da4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a4dd34-d77d-47b5-828d-a1f076fe40d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7720dba-4b30-4998-b717-14845b140352}" ma:internalName="TaxCatchAll" ma:showField="CatchAllData" ma:web="81a4dd34-d77d-47b5-828d-a1f076fe4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AA9F31-8AFB-4370-BE60-62301C656835}">
  <ds:schemaRefs>
    <ds:schemaRef ds:uri="http://schemas.microsoft.com/office/2006/metadata/properties"/>
    <ds:schemaRef ds:uri="http://schemas.microsoft.com/office/infopath/2007/PartnerControls"/>
    <ds:schemaRef ds:uri="81a4dd34-d77d-47b5-828d-a1f076fe40d8"/>
    <ds:schemaRef ds:uri="b97b61f5-90d8-43a7-92e6-2df162ab5cd2"/>
  </ds:schemaRefs>
</ds:datastoreItem>
</file>

<file path=customXml/itemProps2.xml><?xml version="1.0" encoding="utf-8"?>
<ds:datastoreItem xmlns:ds="http://schemas.openxmlformats.org/officeDocument/2006/customXml" ds:itemID="{61D9A996-846C-4175-A95A-16B663F52F99}">
  <ds:schemaRefs>
    <ds:schemaRef ds:uri="http://schemas.microsoft.com/sharepoint/v3/contenttype/forms"/>
  </ds:schemaRefs>
</ds:datastoreItem>
</file>

<file path=customXml/itemProps3.xml><?xml version="1.0" encoding="utf-8"?>
<ds:datastoreItem xmlns:ds="http://schemas.openxmlformats.org/officeDocument/2006/customXml" ds:itemID="{1EF87F10-E68D-4D85-9E92-A31077A4F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b61f5-90d8-43a7-92e6-2df162ab5cd2"/>
    <ds:schemaRef ds:uri="81a4dd34-d77d-47b5-828d-a1f076fe4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Johnstone</dc:creator>
  <cp:keywords/>
  <dc:description/>
  <cp:lastModifiedBy>neil hedley</cp:lastModifiedBy>
  <cp:revision>2</cp:revision>
  <dcterms:created xsi:type="dcterms:W3CDTF">2024-10-14T14:41:00Z</dcterms:created>
  <dcterms:modified xsi:type="dcterms:W3CDTF">2024-10-14T14:41:00Z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0x010100F2F2C0777C68F84EBBC04CD6B4889642</vt:lpwstr>
  </property>
  <property fmtid="{D5CDD505-2E9C-101B-9397-08002B2CF9AE}" pid="3" name="MediaServiceImageTags">
    <vt:lpwstr/>
  </property>
</Properties>
</file>